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TRGOVAČKO – UGOSTITELJSKA ŠKOLA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Radi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ćeva 8 i 10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003-06/19-01/</w:t>
      </w:r>
      <w:r w:rsidR="00906B8B">
        <w:rPr>
          <w:rFonts w:ascii="Times New Roman" w:hAnsi="Times New Roman" w:cs="Times New Roman"/>
          <w:sz w:val="24"/>
          <w:szCs w:val="24"/>
        </w:rPr>
        <w:t>77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2133-46-01-19-01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Karlovac, 20.12.2019. godine  </w:t>
      </w:r>
    </w:p>
    <w:p w:rsidR="00506922" w:rsidRDefault="00506922" w:rsidP="00506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922" w:rsidRDefault="00506922" w:rsidP="00506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čl. 107. Zakona o odgoju i obrazovanju u osnovnoj i srednjoj školi (NN br. 87/08, 86/09, 92/10, 105/10, 90/11, 5/12, 16/12, 86/12, 126/12, 94/13, 152/14, 7/17 i 68/18) i Pravilnika o postupku zapošljavanja u Trgovačko-ugostiteljskoj školi, Karlovac, Trgovačko – ugostiteljska škola, Karlovac, Radićeva 8 i 10, raspisuje</w:t>
      </w:r>
    </w:p>
    <w:p w:rsidR="00506922" w:rsidRDefault="00506922" w:rsidP="00506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22" w:rsidRDefault="00506922" w:rsidP="00506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A T J E Č A J</w:t>
      </w:r>
    </w:p>
    <w:p w:rsidR="00506922" w:rsidRDefault="00506922" w:rsidP="00506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22" w:rsidRDefault="00506922" w:rsidP="0050692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nastavnika/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gospodarskog i trgovačkog prava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neodređeno nepuno radno vrijeme od 7 sati tjedno </w:t>
      </w:r>
    </w:p>
    <w:p w:rsidR="00506922" w:rsidRDefault="00506922" w:rsidP="00506922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922" w:rsidRDefault="00506922" w:rsidP="00506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UVJETI: Prema Zakonu o odgoju i obrazovanju u osnovnoj i srednjoj školi (NN br. 87/08 – 68/18), Zakonu o strukovnom obrazovanju (30/09, 24/10, 22/13, 25/18) i Pravilniku o stručnoj spremi i pedagoško-psihološkom obrazovanju nastavnika u srednjem školstvu (NN br. 1/96 i 80/99) 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vlastoručno potpisanu prijavu na natječaj kandidati su dužni priložiti: </w:t>
      </w:r>
    </w:p>
    <w:p w:rsidR="00506922" w:rsidRDefault="00506922" w:rsidP="0050692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životopis </w:t>
      </w:r>
    </w:p>
    <w:p w:rsidR="00506922" w:rsidRDefault="00506922" w:rsidP="0050692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stečenoj stručnoj spremi </w:t>
      </w:r>
    </w:p>
    <w:p w:rsidR="00506922" w:rsidRDefault="00506922" w:rsidP="0050692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506922" w:rsidRDefault="00506922" w:rsidP="0050692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da se protiv kandidata ne vodi kazneni postupak u smislu članka 106. Zakona o odgoju i obrazovanju u osnovnoj i srednjoj školi (uvjerenje nadležnog suda ne starije od 30 dana od dana objave natječaja)</w:t>
      </w:r>
    </w:p>
    <w:p w:rsidR="00506922" w:rsidRDefault="00506922" w:rsidP="0050692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ili elektronički zapis o podacima evidentiranim u matičnoj evidenciji Hrvatskog zavoda za mirovinsko osiguranje (ne starije od 30 dana od dana objave natječaja)</w:t>
      </w:r>
    </w:p>
    <w:p w:rsidR="00506922" w:rsidRDefault="00506922" w:rsidP="0050692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stečenim pedagoškim kompetencijama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922" w:rsidRDefault="00506922" w:rsidP="005069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Isprave se prilažu u neovjerenoj preslici, a prije izbora kandidata predočit će se izvornik ili ovjerene preslike.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ravnopravno prijaviti osobe oba spola.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 u školi ne može zasnovati osoba kod koje postoje zapreke za zasnivanje radnog odnosa sukladno članku 106. Zakona o odgoju i obrazovanju u osnovnoj i srednjoj školi.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ostvaruje prednost pri zapošljavanju, temeljem posebnih propisa, dužan je u prijavi na natječaj pozvati se na to pravo i uz prijavu na natječaj priložiti potrebne dokaze.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koje se pozivaju na prednost pri zapošljavanju temeljem čl. 102. st. 1.-3. Zakona o hrvatskim braniteljima iz Domovinskog rata i članovima njihovih obitelji (NN 121/2017) trebaju, osim dokaza o ispunjavanju traženih uvjeta, priložiti i dokaze navedene na stranici Ministarstva hrvatskih branitelja, na poveznici </w:t>
      </w:r>
    </w:p>
    <w:p w:rsidR="00506922" w:rsidRDefault="00906B8B" w:rsidP="00506922">
      <w:pPr>
        <w:jc w:val="both"/>
        <w:rPr>
          <w:rStyle w:val="Hiperveza"/>
          <w:color w:val="auto"/>
        </w:rPr>
      </w:pPr>
      <w:hyperlink r:id="rId5" w:history="1">
        <w:r w:rsidR="00506922">
          <w:rPr>
            <w:rStyle w:val="Hiperveza"/>
            <w:color w:val="auto"/>
          </w:rPr>
          <w:t>https://branitelji.gov.hr/UserDocsImages//NG/12%20Prosinac/Zapošljavanje//Popis%20dokaza%20za%20ostvarivanje%20prava%20prednosti%20pri%20zapošljavanju.pdf</w:t>
        </w:r>
      </w:hyperlink>
    </w:p>
    <w:p w:rsidR="00506922" w:rsidRDefault="00506922" w:rsidP="00506922">
      <w:pPr>
        <w:jc w:val="both"/>
        <w:rPr>
          <w:rStyle w:val="Hiperveza"/>
        </w:rPr>
      </w:pPr>
      <w:r>
        <w:rPr>
          <w:rFonts w:ascii="Times New Roman" w:hAnsi="Times New Roman" w:cs="Times New Roman"/>
          <w:sz w:val="24"/>
          <w:szCs w:val="24"/>
        </w:rPr>
        <w:t>Sukladno odredbama Opće uredbe o zaštiti podataka 2016/679 i Zakona o provedbi Opće uredbe o zaštiti podataka (Narodne novine br.42/18.), svi dokumenti dostavljeni na natječaj poslani su slobodnom voljom kandidata te se smatra da je kandidat dao privolu za obradu svih podataka, a koji će se obrađivati isključivo u svrhu povođenja natječajnog postupka.</w:t>
      </w:r>
    </w:p>
    <w:p w:rsidR="00506922" w:rsidRDefault="00506922" w:rsidP="00506922">
      <w:pPr>
        <w:spacing w:after="0"/>
        <w:jc w:val="both"/>
        <w:rPr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Natječajni postupak obuhvaća obvezu testiranja kandidata. </w:t>
      </w:r>
    </w:p>
    <w:p w:rsidR="00506922" w:rsidRDefault="00506922" w:rsidP="0050692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testiranje mogu pristupiti samo kandidati koji ispunjavaju formalne uvjete iz natječaja.</w:t>
      </w:r>
    </w:p>
    <w:p w:rsidR="00506922" w:rsidRDefault="00506922" w:rsidP="005069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 i mjesto održavanja testiranja objavit će se najmanje tri (3) dana prije testiranja na web-stranici (</w:t>
      </w:r>
      <w:hyperlink r:id="rId6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http://ss-trgovacko-ugostiteljska-ka.skole.hr/</w:t>
        </w:r>
      </w:hyperlink>
      <w:r>
        <w:rPr>
          <w:rFonts w:ascii="Times New Roman" w:hAnsi="Times New Roman" w:cs="Times New Roman"/>
          <w:sz w:val="24"/>
          <w:szCs w:val="24"/>
        </w:rPr>
        <w:t>) i na oglasnoj ploči Trgovačko-ugostiteljske škole, Radićeva 8 i 10, Karlovac.</w:t>
      </w:r>
    </w:p>
    <w:p w:rsidR="00506922" w:rsidRDefault="00506922" w:rsidP="005069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odnosno odustane od testiranja smatra se da je povukao prijavu na natječaj i ne smatra se kandidatom u postupku.</w:t>
      </w:r>
    </w:p>
    <w:p w:rsidR="00506922" w:rsidRDefault="00506922" w:rsidP="005069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Kandidatom prijavljenim na natječaj smatrat će se samo osoba koja podnese pravodobnu i potpunu prijavu te ispunjava formalne uvjete iz natječaja.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otvoren 8 dana od dana objave. O rezultatima natječaja kandidati će biti obaviješteni u zakonskom roku.</w:t>
      </w:r>
    </w:p>
    <w:p w:rsidR="00506922" w:rsidRDefault="00506922" w:rsidP="0050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 potrebnom dokumentacijom o ispunjavanju uvjeta natječaja dostaviti na adresu škole (Trgovačko-ugostiteljska škola, Radićeva 8 i 10, 47000 Karlovac).</w:t>
      </w:r>
    </w:p>
    <w:p w:rsidR="00506922" w:rsidRDefault="00506922" w:rsidP="00506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06922" w:rsidRDefault="00506922" w:rsidP="00506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Ravnatelj</w:t>
      </w:r>
    </w:p>
    <w:p w:rsidR="00506922" w:rsidRDefault="00506922" w:rsidP="0050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Pleša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6922" w:rsidRDefault="00506922" w:rsidP="00506922"/>
    <w:p w:rsidR="00662FEC" w:rsidRDefault="00662FEC"/>
    <w:sectPr w:rsidR="0066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C0A4C"/>
    <w:multiLevelType w:val="hybridMultilevel"/>
    <w:tmpl w:val="C21A03B2"/>
    <w:lvl w:ilvl="0" w:tplc="E0EC8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22"/>
    <w:rsid w:val="00506922"/>
    <w:rsid w:val="00662FEC"/>
    <w:rsid w:val="00906B8B"/>
    <w:rsid w:val="009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5D380-C746-4FE0-8F2A-75A47943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92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506922"/>
    <w:rPr>
      <w:color w:val="0000FF"/>
      <w:u w:val="single"/>
    </w:rPr>
  </w:style>
  <w:style w:type="paragraph" w:styleId="Bezproreda">
    <w:name w:val="No Spacing"/>
    <w:uiPriority w:val="1"/>
    <w:qFormat/>
    <w:rsid w:val="0050692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069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0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trgovacko-ugostiteljska-ka.skole.hr/" TargetMode="Externa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</dc:creator>
  <cp:keywords/>
  <dc:description/>
  <cp:lastModifiedBy>Anđelka</cp:lastModifiedBy>
  <cp:revision>4</cp:revision>
  <cp:lastPrinted>2019-12-19T11:18:00Z</cp:lastPrinted>
  <dcterms:created xsi:type="dcterms:W3CDTF">2019-12-18T07:03:00Z</dcterms:created>
  <dcterms:modified xsi:type="dcterms:W3CDTF">2019-12-19T11:20:00Z</dcterms:modified>
</cp:coreProperties>
</file>